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D7" w:rsidRPr="00556C9F" w:rsidRDefault="003D6FD7" w:rsidP="00CB2CFE">
      <w:pPr>
        <w:jc w:val="center"/>
        <w:rPr>
          <w:rFonts w:ascii="Franklin Gothic Heavy" w:hAnsi="Franklin Gothic Heavy" w:cs="Calibri"/>
          <w:sz w:val="40"/>
        </w:rPr>
      </w:pPr>
      <w:r w:rsidRPr="00556C9F">
        <w:rPr>
          <w:rFonts w:ascii="Franklin Gothic Heavy" w:hAnsi="Franklin Gothic Heavy" w:cs="Calibri"/>
          <w:sz w:val="40"/>
        </w:rPr>
        <w:t>Pre-AP English II Midterm Exam</w:t>
      </w:r>
    </w:p>
    <w:p w:rsidR="00CB2CFE" w:rsidRPr="00556C9F" w:rsidRDefault="002E05C6" w:rsidP="00556C9F">
      <w:pPr>
        <w:jc w:val="center"/>
        <w:rPr>
          <w:rFonts w:ascii="Franklin Gothic Demi Cond" w:hAnsi="Franklin Gothic Demi Cond" w:cs="Calibri"/>
          <w:sz w:val="36"/>
        </w:rPr>
      </w:pPr>
      <w:r w:rsidRPr="00556C9F">
        <w:rPr>
          <w:rFonts w:ascii="Franklin Gothic Demi Cond" w:hAnsi="Franklin Gothic Demi Cond" w:cs="Calibri"/>
          <w:sz w:val="36"/>
        </w:rPr>
        <w:t>Formal Discussion – “Barn Burning” by William Faulkner</w:t>
      </w:r>
    </w:p>
    <w:p w:rsidR="003D6FD7" w:rsidRPr="003D6FD7" w:rsidRDefault="003D6FD7" w:rsidP="00CB2CFE">
      <w:pPr>
        <w:spacing w:line="240" w:lineRule="auto"/>
        <w:contextualSpacing/>
        <w:rPr>
          <w:b/>
          <w:u w:val="single"/>
        </w:rPr>
      </w:pPr>
      <w:r w:rsidRPr="003D6FD7">
        <w:rPr>
          <w:b/>
          <w:u w:val="single"/>
        </w:rPr>
        <w:t>Format</w:t>
      </w:r>
    </w:p>
    <w:p w:rsidR="003D6FD7" w:rsidRDefault="003D6FD7" w:rsidP="00CB2CFE">
      <w:pPr>
        <w:spacing w:line="240" w:lineRule="auto"/>
        <w:contextualSpacing/>
      </w:pPr>
      <w:r>
        <w:t>The class will be presented with a question selected from the bank below.  Raise your hand to be called upon to respond to that question.  In your response you must:</w:t>
      </w:r>
    </w:p>
    <w:p w:rsidR="003D6FD7" w:rsidRDefault="003D6FD7" w:rsidP="003D6FD7">
      <w:pPr>
        <w:numPr>
          <w:ilvl w:val="0"/>
          <w:numId w:val="3"/>
        </w:numPr>
        <w:spacing w:line="240" w:lineRule="auto"/>
        <w:contextualSpacing/>
      </w:pPr>
      <w:r>
        <w:t>Make a point</w:t>
      </w:r>
    </w:p>
    <w:p w:rsidR="003D6FD7" w:rsidRDefault="003D6FD7" w:rsidP="003D6FD7">
      <w:pPr>
        <w:numPr>
          <w:ilvl w:val="0"/>
          <w:numId w:val="3"/>
        </w:numPr>
        <w:spacing w:line="240" w:lineRule="auto"/>
        <w:contextualSpacing/>
      </w:pPr>
      <w:r>
        <w:t>Use a quote from the text to support your point</w:t>
      </w:r>
    </w:p>
    <w:p w:rsidR="003D6FD7" w:rsidRDefault="003D6FD7" w:rsidP="003D6FD7">
      <w:pPr>
        <w:numPr>
          <w:ilvl w:val="0"/>
          <w:numId w:val="3"/>
        </w:numPr>
        <w:spacing w:line="240" w:lineRule="auto"/>
        <w:contextualSpacing/>
      </w:pPr>
      <w:r>
        <w:t>Explain how your quote connects to your point</w:t>
      </w:r>
    </w:p>
    <w:p w:rsidR="003D6FD7" w:rsidRDefault="003D6FD7" w:rsidP="003D6FD7">
      <w:pPr>
        <w:spacing w:line="240" w:lineRule="auto"/>
        <w:contextualSpacing/>
      </w:pPr>
    </w:p>
    <w:p w:rsidR="003D6FD7" w:rsidRPr="003D6FD7" w:rsidRDefault="003D6FD7" w:rsidP="003D6FD7">
      <w:pPr>
        <w:spacing w:line="240" w:lineRule="auto"/>
        <w:contextualSpacing/>
        <w:rPr>
          <w:b/>
          <w:u w:val="single"/>
        </w:rPr>
      </w:pPr>
      <w:r w:rsidRPr="003D6FD7">
        <w:rPr>
          <w:b/>
          <w:u w:val="single"/>
        </w:rPr>
        <w:t>Grading</w:t>
      </w:r>
    </w:p>
    <w:p w:rsidR="00CB2CFE" w:rsidRPr="003D6FD7" w:rsidRDefault="003D6FD7" w:rsidP="00CB2CFE">
      <w:pPr>
        <w:spacing w:line="240" w:lineRule="auto"/>
        <w:contextualSpacing/>
      </w:pPr>
      <w:r>
        <w:t xml:space="preserve">You will be scored on each response, but only the BEST TWO scores will be taken into consideration for your ultimate grade.  The trick to get as many points as possible is to make every effort to attempt analysis.  </w:t>
      </w:r>
      <w:proofErr w:type="gramStart"/>
      <w:r>
        <w:t>Responses that lack substance (i.e. simple agreement/disagreement, no textual evidence, etc.)</w:t>
      </w:r>
      <w:proofErr w:type="gramEnd"/>
      <w:r>
        <w:t xml:space="preserve">  </w:t>
      </w:r>
      <w:proofErr w:type="gramStart"/>
      <w:r>
        <w:t>will</w:t>
      </w:r>
      <w:proofErr w:type="gramEnd"/>
      <w:r>
        <w:t xml:space="preserve"> not be scored.  </w:t>
      </w:r>
      <w:r w:rsidR="00CB2CFE">
        <w:t>You will be docked points for disrupting the discussion or other members</w:t>
      </w:r>
      <w:r w:rsidR="00104F45">
        <w:t xml:space="preserve"> of the class</w:t>
      </w:r>
      <w:r w:rsidR="00CB2CFE">
        <w:t xml:space="preserve"> during their turn to speak.  </w:t>
      </w:r>
    </w:p>
    <w:p w:rsidR="00CB2CFE" w:rsidRDefault="00CB2CFE" w:rsidP="00CB2CFE">
      <w:pPr>
        <w:spacing w:line="240" w:lineRule="auto"/>
        <w:contextualSpacing/>
      </w:pPr>
    </w:p>
    <w:p w:rsidR="00CB2CFE" w:rsidRDefault="00CB2CFE" w:rsidP="00CB2CFE">
      <w:pPr>
        <w:spacing w:line="240" w:lineRule="auto"/>
        <w:contextualSpacing/>
      </w:pPr>
      <w:r>
        <w:rPr>
          <w:b/>
        </w:rPr>
        <w:t>Here is a list of topics you should review for your discussion.</w:t>
      </w:r>
      <w:r>
        <w:t xml:space="preserve">  </w:t>
      </w:r>
      <w:r w:rsidR="003D6FD7">
        <w:t xml:space="preserve">In order to be fully prepared, I suggest that you read the story </w:t>
      </w:r>
      <w:r w:rsidR="003D6FD7" w:rsidRPr="003D6FD7">
        <w:rPr>
          <w:i/>
        </w:rPr>
        <w:t>at least</w:t>
      </w:r>
      <w:r w:rsidR="003D6FD7">
        <w:t xml:space="preserve"> twice, </w:t>
      </w:r>
      <w:r>
        <w:t>review these questions</w:t>
      </w:r>
      <w:r w:rsidR="003D6FD7">
        <w:t>, and respond to each</w:t>
      </w:r>
      <w:r>
        <w:t xml:space="preserve"> before </w:t>
      </w:r>
      <w:r w:rsidR="003D6FD7">
        <w:t>your exam date</w:t>
      </w:r>
      <w:r>
        <w:t xml:space="preserve">.  </w:t>
      </w:r>
    </w:p>
    <w:p w:rsidR="0086402B" w:rsidRPr="00CB2CFE" w:rsidRDefault="0086402B">
      <w:pPr>
        <w:rPr>
          <w:rFonts w:cs="Calibri"/>
        </w:rPr>
      </w:pPr>
    </w:p>
    <w:p w:rsidR="003D6FD7" w:rsidRPr="00692F81" w:rsidRDefault="003D6FD7" w:rsidP="003D6FD7">
      <w:pPr>
        <w:pStyle w:val="ListParagraph"/>
        <w:numPr>
          <w:ilvl w:val="0"/>
          <w:numId w:val="2"/>
        </w:numPr>
        <w:contextualSpacing/>
      </w:pPr>
      <w:r w:rsidRPr="003D6FD7">
        <w:rPr>
          <w:color w:val="000000"/>
          <w:sz w:val="24"/>
          <w:szCs w:val="24"/>
        </w:rPr>
        <w:t xml:space="preserve">Find examples of indirect characterization for Abner and </w:t>
      </w:r>
      <w:proofErr w:type="spellStart"/>
      <w:r w:rsidRPr="003D6FD7">
        <w:rPr>
          <w:color w:val="000000"/>
          <w:sz w:val="24"/>
          <w:szCs w:val="24"/>
        </w:rPr>
        <w:t>Sarty</w:t>
      </w:r>
      <w:proofErr w:type="spellEnd"/>
      <w:r w:rsidRPr="003D6FD7">
        <w:rPr>
          <w:color w:val="000000"/>
          <w:sz w:val="24"/>
          <w:szCs w:val="24"/>
        </w:rPr>
        <w:t>.</w:t>
      </w:r>
    </w:p>
    <w:p w:rsidR="003D6FD7" w:rsidRPr="00692F81" w:rsidRDefault="003D6FD7" w:rsidP="003D6FD7">
      <w:pPr>
        <w:pStyle w:val="ListParagraph"/>
        <w:numPr>
          <w:ilvl w:val="1"/>
          <w:numId w:val="2"/>
        </w:numPr>
        <w:contextualSpacing/>
      </w:pPr>
      <w:r w:rsidRPr="003D6FD7">
        <w:rPr>
          <w:color w:val="000000"/>
          <w:sz w:val="24"/>
          <w:szCs w:val="24"/>
        </w:rPr>
        <w:t>What can we infer about the character because of these examples?</w:t>
      </w:r>
    </w:p>
    <w:p w:rsidR="003D6FD7" w:rsidRPr="00692F81" w:rsidRDefault="003D6FD7" w:rsidP="003D6FD7">
      <w:pPr>
        <w:pStyle w:val="ListParagraph"/>
        <w:numPr>
          <w:ilvl w:val="0"/>
          <w:numId w:val="2"/>
        </w:numPr>
        <w:contextualSpacing/>
      </w:pPr>
      <w:r w:rsidRPr="003D6FD7">
        <w:rPr>
          <w:color w:val="000000"/>
          <w:sz w:val="24"/>
          <w:szCs w:val="24"/>
        </w:rPr>
        <w:t>How does Faulkner characterize the other siblings?</w:t>
      </w:r>
    </w:p>
    <w:p w:rsidR="003D6FD7" w:rsidRPr="00692F81" w:rsidRDefault="003D6FD7" w:rsidP="003D6FD7">
      <w:pPr>
        <w:pStyle w:val="ListParagraph"/>
        <w:numPr>
          <w:ilvl w:val="1"/>
          <w:numId w:val="2"/>
        </w:numPr>
        <w:contextualSpacing/>
      </w:pPr>
      <w:r w:rsidRPr="003D6FD7">
        <w:rPr>
          <w:color w:val="000000"/>
          <w:sz w:val="24"/>
          <w:szCs w:val="24"/>
        </w:rPr>
        <w:t xml:space="preserve">Why is the contrast between them and Abner and </w:t>
      </w:r>
      <w:proofErr w:type="spellStart"/>
      <w:r w:rsidRPr="003D6FD7">
        <w:rPr>
          <w:color w:val="000000"/>
          <w:sz w:val="24"/>
          <w:szCs w:val="24"/>
        </w:rPr>
        <w:t>Sarty</w:t>
      </w:r>
      <w:proofErr w:type="spellEnd"/>
      <w:r w:rsidRPr="003D6FD7">
        <w:rPr>
          <w:color w:val="000000"/>
          <w:sz w:val="24"/>
          <w:szCs w:val="24"/>
        </w:rPr>
        <w:t xml:space="preserve"> important?</w:t>
      </w:r>
    </w:p>
    <w:p w:rsidR="00D5062E" w:rsidRPr="00692F81" w:rsidRDefault="003D6FD7" w:rsidP="00D5062E">
      <w:pPr>
        <w:pStyle w:val="ListParagraph"/>
        <w:numPr>
          <w:ilvl w:val="0"/>
          <w:numId w:val="2"/>
        </w:numPr>
        <w:contextualSpacing/>
      </w:pPr>
      <w:r w:rsidRPr="003D6FD7">
        <w:rPr>
          <w:color w:val="000000"/>
          <w:sz w:val="24"/>
          <w:szCs w:val="24"/>
        </w:rPr>
        <w:t>What are the key symbols in the story, and how do they serve the thematic purposes Faulkner had in mind?</w:t>
      </w:r>
      <w:r w:rsidR="00D5062E">
        <w:t xml:space="preserve">  Discuss each symbol’s literal meaning as well as its symbolic meaning.</w:t>
      </w:r>
      <w:bookmarkStart w:id="0" w:name="_GoBack"/>
      <w:bookmarkEnd w:id="0"/>
    </w:p>
    <w:p w:rsidR="003D6FD7" w:rsidRPr="00692F81" w:rsidRDefault="003D6FD7" w:rsidP="003D6FD7">
      <w:pPr>
        <w:pStyle w:val="ListParagraph"/>
        <w:numPr>
          <w:ilvl w:val="0"/>
          <w:numId w:val="2"/>
        </w:numPr>
        <w:contextualSpacing/>
      </w:pPr>
      <w:r w:rsidRPr="003D6FD7">
        <w:rPr>
          <w:color w:val="000000"/>
          <w:sz w:val="24"/>
          <w:szCs w:val="24"/>
        </w:rPr>
        <w:t>Identify the point of view used in the story.</w:t>
      </w:r>
    </w:p>
    <w:p w:rsidR="003D6FD7" w:rsidRPr="00692F81" w:rsidRDefault="003D6FD7" w:rsidP="003D6FD7">
      <w:pPr>
        <w:pStyle w:val="ListParagraph"/>
        <w:numPr>
          <w:ilvl w:val="1"/>
          <w:numId w:val="2"/>
        </w:numPr>
        <w:contextualSpacing/>
      </w:pPr>
      <w:r w:rsidRPr="003D6FD7">
        <w:rPr>
          <w:color w:val="000000"/>
          <w:sz w:val="24"/>
          <w:szCs w:val="24"/>
        </w:rPr>
        <w:t>How does it matter that the story is rendered through the point of view that it is?</w:t>
      </w:r>
    </w:p>
    <w:p w:rsidR="003D6FD7" w:rsidRPr="00692F81" w:rsidRDefault="003D6FD7" w:rsidP="003D6FD7">
      <w:pPr>
        <w:pStyle w:val="ListParagraph"/>
        <w:numPr>
          <w:ilvl w:val="1"/>
          <w:numId w:val="2"/>
        </w:numPr>
        <w:contextualSpacing/>
      </w:pPr>
      <w:r w:rsidRPr="003D6FD7">
        <w:rPr>
          <w:color w:val="000000"/>
          <w:sz w:val="24"/>
          <w:szCs w:val="24"/>
        </w:rPr>
        <w:t>What were Faulkner’s options, and how would the story be different if he had exercised them?</w:t>
      </w:r>
    </w:p>
    <w:p w:rsidR="007E5C82" w:rsidRPr="007E5C82" w:rsidRDefault="003D6FD7" w:rsidP="003D6FD7">
      <w:pPr>
        <w:pStyle w:val="ListParagraph"/>
        <w:numPr>
          <w:ilvl w:val="0"/>
          <w:numId w:val="2"/>
        </w:numPr>
        <w:contextualSpacing/>
      </w:pPr>
      <w:r w:rsidRPr="003D6FD7">
        <w:rPr>
          <w:color w:val="000000"/>
          <w:sz w:val="24"/>
          <w:szCs w:val="24"/>
        </w:rPr>
        <w:t xml:space="preserve">How does one establish individual independence as a teenager? </w:t>
      </w:r>
    </w:p>
    <w:p w:rsidR="003D6FD7" w:rsidRPr="00692F81" w:rsidRDefault="003D6FD7" w:rsidP="007E5C82">
      <w:pPr>
        <w:pStyle w:val="ListParagraph"/>
        <w:numPr>
          <w:ilvl w:val="1"/>
          <w:numId w:val="2"/>
        </w:numPr>
        <w:contextualSpacing/>
      </w:pPr>
      <w:r w:rsidRPr="003D6FD7">
        <w:rPr>
          <w:color w:val="000000"/>
          <w:sz w:val="24"/>
          <w:szCs w:val="24"/>
        </w:rPr>
        <w:t>Do you remember any crucial moment in your own life when you realized that you had to make a choice between what your parent(s) and/or family believed and your own values?</w:t>
      </w:r>
    </w:p>
    <w:p w:rsidR="003D6FD7" w:rsidRPr="00692F81" w:rsidRDefault="003D6FD7" w:rsidP="003D6FD7">
      <w:pPr>
        <w:pStyle w:val="ListParagraph"/>
        <w:numPr>
          <w:ilvl w:val="0"/>
          <w:numId w:val="2"/>
        </w:numPr>
        <w:contextualSpacing/>
      </w:pPr>
      <w:r w:rsidRPr="003D6FD7">
        <w:rPr>
          <w:color w:val="000000"/>
          <w:sz w:val="24"/>
          <w:szCs w:val="24"/>
        </w:rPr>
        <w:t>How does Faulkner use Abner to appeal to the reader’s sense of logic?</w:t>
      </w:r>
    </w:p>
    <w:p w:rsidR="003D6FD7" w:rsidRPr="003D6FD7" w:rsidRDefault="003D6FD7" w:rsidP="003D6FD7">
      <w:pPr>
        <w:pStyle w:val="ListParagraph"/>
        <w:numPr>
          <w:ilvl w:val="0"/>
          <w:numId w:val="2"/>
        </w:numPr>
        <w:shd w:val="clear" w:color="auto" w:fill="FFFFFF"/>
        <w:contextualSpacing/>
        <w:rPr>
          <w:rFonts w:eastAsia="Times New Roman" w:cs="Arial"/>
          <w:color w:val="000000"/>
          <w:sz w:val="24"/>
          <w:szCs w:val="24"/>
        </w:rPr>
      </w:pPr>
      <w:r w:rsidRPr="003D6FD7">
        <w:rPr>
          <w:color w:val="000000"/>
          <w:sz w:val="24"/>
          <w:szCs w:val="24"/>
        </w:rPr>
        <w:t xml:space="preserve">What tone does Faulkner’s sentence structure create </w:t>
      </w:r>
      <w:r>
        <w:rPr>
          <w:color w:val="000000"/>
          <w:sz w:val="24"/>
          <w:szCs w:val="24"/>
        </w:rPr>
        <w:t xml:space="preserve">in the description of </w:t>
      </w:r>
      <w:proofErr w:type="spellStart"/>
      <w:r w:rsidRPr="00692F81">
        <w:rPr>
          <w:color w:val="000000"/>
          <w:sz w:val="24"/>
          <w:szCs w:val="24"/>
        </w:rPr>
        <w:t>Sarty’s</w:t>
      </w:r>
      <w:proofErr w:type="spellEnd"/>
      <w:r w:rsidRPr="00692F81">
        <w:rPr>
          <w:color w:val="000000"/>
          <w:sz w:val="24"/>
          <w:szCs w:val="24"/>
        </w:rPr>
        <w:t xml:space="preserve"> flight to the barn to save his father </w:t>
      </w:r>
      <w:r>
        <w:rPr>
          <w:color w:val="000000"/>
          <w:sz w:val="24"/>
          <w:szCs w:val="24"/>
        </w:rPr>
        <w:t>at the end of the story?</w:t>
      </w:r>
    </w:p>
    <w:p w:rsidR="003D6FD7" w:rsidRPr="003D6FD7" w:rsidRDefault="003D6FD7" w:rsidP="003D6FD7">
      <w:pPr>
        <w:pStyle w:val="ListParagraph"/>
        <w:numPr>
          <w:ilvl w:val="0"/>
          <w:numId w:val="2"/>
        </w:numPr>
        <w:shd w:val="clear" w:color="auto" w:fill="FFFFFF"/>
        <w:contextualSpacing/>
        <w:rPr>
          <w:rFonts w:eastAsia="Times New Roman" w:cs="Arial"/>
          <w:color w:val="000000"/>
          <w:sz w:val="24"/>
          <w:szCs w:val="24"/>
        </w:rPr>
      </w:pPr>
      <w:r w:rsidRPr="003D6FD7">
        <w:rPr>
          <w:color w:val="000000"/>
          <w:sz w:val="24"/>
          <w:szCs w:val="24"/>
        </w:rPr>
        <w:t xml:space="preserve">What is </w:t>
      </w:r>
      <w:proofErr w:type="spellStart"/>
      <w:r w:rsidRPr="003D6FD7">
        <w:rPr>
          <w:color w:val="000000"/>
          <w:sz w:val="24"/>
          <w:szCs w:val="24"/>
        </w:rPr>
        <w:t>Sarty’s</w:t>
      </w:r>
      <w:proofErr w:type="spellEnd"/>
      <w:r w:rsidRPr="003D6FD7">
        <w:rPr>
          <w:color w:val="000000"/>
          <w:sz w:val="24"/>
          <w:szCs w:val="24"/>
        </w:rPr>
        <w:t xml:space="preserve"> internal conflict in the story? </w:t>
      </w:r>
    </w:p>
    <w:p w:rsidR="003D6FD7" w:rsidRPr="003D6FD7" w:rsidRDefault="003D6FD7" w:rsidP="003D6FD7">
      <w:pPr>
        <w:pStyle w:val="ListParagraph"/>
        <w:numPr>
          <w:ilvl w:val="0"/>
          <w:numId w:val="2"/>
        </w:numPr>
        <w:shd w:val="clear" w:color="auto" w:fill="FFFFFF"/>
        <w:contextualSpacing/>
        <w:rPr>
          <w:rFonts w:eastAsia="Times New Roman" w:cs="Arial"/>
          <w:color w:val="000000"/>
          <w:sz w:val="24"/>
          <w:szCs w:val="24"/>
        </w:rPr>
      </w:pPr>
      <w:r w:rsidRPr="003D6FD7">
        <w:rPr>
          <w:color w:val="000000"/>
          <w:sz w:val="24"/>
          <w:szCs w:val="24"/>
        </w:rPr>
        <w:t>How does Faulkner characterize the Post-Civil War South?</w:t>
      </w:r>
    </w:p>
    <w:p w:rsidR="003D6FD7" w:rsidRPr="003D6FD7" w:rsidRDefault="003D6FD7" w:rsidP="003D6FD7">
      <w:pPr>
        <w:pStyle w:val="ListParagraph"/>
        <w:numPr>
          <w:ilvl w:val="1"/>
          <w:numId w:val="2"/>
        </w:numPr>
        <w:shd w:val="clear" w:color="auto" w:fill="FFFFFF"/>
        <w:contextualSpacing/>
        <w:rPr>
          <w:rFonts w:eastAsia="Times New Roman" w:cs="Arial"/>
          <w:color w:val="000000"/>
          <w:sz w:val="24"/>
          <w:szCs w:val="24"/>
        </w:rPr>
      </w:pPr>
      <w:r w:rsidRPr="003D6FD7">
        <w:rPr>
          <w:color w:val="000000"/>
          <w:sz w:val="24"/>
          <w:szCs w:val="24"/>
        </w:rPr>
        <w:t xml:space="preserve">How is </w:t>
      </w:r>
      <w:r w:rsidRPr="00276DC3">
        <w:rPr>
          <w:color w:val="000000"/>
          <w:sz w:val="24"/>
          <w:szCs w:val="24"/>
        </w:rPr>
        <w:t xml:space="preserve">this characterization </w:t>
      </w:r>
      <w:r w:rsidRPr="003D6FD7">
        <w:rPr>
          <w:color w:val="000000"/>
          <w:sz w:val="24"/>
          <w:szCs w:val="24"/>
        </w:rPr>
        <w:t>essential to the story?</w:t>
      </w:r>
    </w:p>
    <w:p w:rsidR="003D6FD7" w:rsidRPr="003D6FD7" w:rsidRDefault="003D6FD7" w:rsidP="003D6FD7">
      <w:pPr>
        <w:pStyle w:val="ListParagraph"/>
        <w:numPr>
          <w:ilvl w:val="1"/>
          <w:numId w:val="2"/>
        </w:numPr>
        <w:shd w:val="clear" w:color="auto" w:fill="FFFFFF"/>
        <w:contextualSpacing/>
        <w:rPr>
          <w:rFonts w:eastAsia="Times New Roman" w:cs="Arial"/>
          <w:color w:val="000000"/>
          <w:sz w:val="24"/>
          <w:szCs w:val="24"/>
        </w:rPr>
      </w:pPr>
      <w:r w:rsidRPr="003D6FD7">
        <w:rPr>
          <w:color w:val="000000"/>
          <w:sz w:val="24"/>
          <w:szCs w:val="24"/>
        </w:rPr>
        <w:t xml:space="preserve">How is this characterization essential to </w:t>
      </w:r>
      <w:proofErr w:type="spellStart"/>
      <w:r w:rsidRPr="003D6FD7">
        <w:rPr>
          <w:color w:val="000000"/>
          <w:sz w:val="24"/>
          <w:szCs w:val="24"/>
        </w:rPr>
        <w:t>Sarty’s</w:t>
      </w:r>
      <w:proofErr w:type="spellEnd"/>
      <w:r w:rsidRPr="003D6FD7">
        <w:rPr>
          <w:color w:val="000000"/>
          <w:sz w:val="24"/>
          <w:szCs w:val="24"/>
        </w:rPr>
        <w:t xml:space="preserve"> internal conflict?</w:t>
      </w:r>
    </w:p>
    <w:p w:rsidR="003D6FD7" w:rsidRPr="007E5C82" w:rsidRDefault="003D6FD7" w:rsidP="003D6FD7">
      <w:pPr>
        <w:pStyle w:val="ListParagraph"/>
        <w:numPr>
          <w:ilvl w:val="0"/>
          <w:numId w:val="2"/>
        </w:numPr>
        <w:shd w:val="clear" w:color="auto" w:fill="FFFFFF"/>
        <w:contextualSpacing/>
        <w:rPr>
          <w:rFonts w:eastAsia="Times New Roman" w:cs="Arial"/>
          <w:color w:val="000000"/>
          <w:sz w:val="24"/>
          <w:szCs w:val="24"/>
        </w:rPr>
      </w:pPr>
      <w:r w:rsidRPr="003D6FD7">
        <w:rPr>
          <w:color w:val="000000"/>
          <w:sz w:val="24"/>
          <w:szCs w:val="24"/>
        </w:rPr>
        <w:t xml:space="preserve">How does Faulkner use literary devices (figurative language) to appeal to the reader’s emotions?  NOTE: DO NOT DISCUSS IMAGERY!  ENOUGH WITH THE IMAGERY ALREADY! </w:t>
      </w:r>
      <w:r w:rsidRPr="00276DC3">
        <w:rPr>
          <w:color w:val="000000"/>
          <w:sz w:val="24"/>
          <w:szCs w:val="24"/>
        </w:rPr>
        <w:sym w:font="Wingdings" w:char="F04A"/>
      </w:r>
    </w:p>
    <w:p w:rsidR="007E5C82" w:rsidRPr="007E5C82" w:rsidRDefault="007E5C82" w:rsidP="003D6FD7">
      <w:pPr>
        <w:pStyle w:val="ListParagraph"/>
        <w:numPr>
          <w:ilvl w:val="0"/>
          <w:numId w:val="2"/>
        </w:numPr>
        <w:shd w:val="clear" w:color="auto" w:fill="FFFFFF"/>
        <w:contextualSpacing/>
        <w:rPr>
          <w:rFonts w:eastAsia="Times New Roman" w:cs="Arial"/>
          <w:color w:val="000000"/>
          <w:sz w:val="24"/>
          <w:szCs w:val="24"/>
        </w:rPr>
      </w:pPr>
      <w:r>
        <w:rPr>
          <w:color w:val="000000"/>
          <w:sz w:val="24"/>
          <w:szCs w:val="24"/>
        </w:rPr>
        <w:t xml:space="preserve">Does </w:t>
      </w:r>
      <w:proofErr w:type="spellStart"/>
      <w:r>
        <w:rPr>
          <w:color w:val="000000"/>
          <w:sz w:val="24"/>
          <w:szCs w:val="24"/>
        </w:rPr>
        <w:t>Sarty</w:t>
      </w:r>
      <w:proofErr w:type="spellEnd"/>
      <w:r>
        <w:rPr>
          <w:color w:val="000000"/>
          <w:sz w:val="24"/>
          <w:szCs w:val="24"/>
        </w:rPr>
        <w:t xml:space="preserve"> choose family or society?  </w:t>
      </w:r>
    </w:p>
    <w:p w:rsidR="007E5C82" w:rsidRPr="003D6FD7" w:rsidRDefault="007E5C82" w:rsidP="007E5C82">
      <w:pPr>
        <w:pStyle w:val="ListParagraph"/>
        <w:numPr>
          <w:ilvl w:val="1"/>
          <w:numId w:val="2"/>
        </w:numPr>
        <w:shd w:val="clear" w:color="auto" w:fill="FFFFFF"/>
        <w:contextualSpacing/>
        <w:rPr>
          <w:rFonts w:eastAsia="Times New Roman" w:cs="Arial"/>
          <w:color w:val="000000"/>
          <w:sz w:val="24"/>
          <w:szCs w:val="24"/>
        </w:rPr>
      </w:pPr>
      <w:r>
        <w:rPr>
          <w:color w:val="000000"/>
          <w:sz w:val="24"/>
          <w:szCs w:val="24"/>
        </w:rPr>
        <w:t>What does his choice make you think will happen to him in his future?</w:t>
      </w:r>
    </w:p>
    <w:p w:rsidR="0086402B" w:rsidRDefault="0086402B">
      <w:pPr>
        <w:rPr>
          <w:rFonts w:cs="Calibri"/>
        </w:rPr>
      </w:pPr>
    </w:p>
    <w:p w:rsidR="003D6FD7" w:rsidRPr="00415EFD" w:rsidRDefault="003D6FD7">
      <w:pPr>
        <w:rPr>
          <w:rFonts w:cs="Calibri"/>
          <w:i/>
        </w:rPr>
      </w:pPr>
      <w:r w:rsidRPr="003D6FD7">
        <w:rPr>
          <w:rFonts w:cs="Calibri"/>
          <w:b/>
        </w:rPr>
        <w:t>This exam is worth 100 points!</w:t>
      </w:r>
      <w:r>
        <w:rPr>
          <w:rFonts w:cs="Calibri"/>
          <w:b/>
        </w:rPr>
        <w:t xml:space="preserve">  </w:t>
      </w:r>
      <w:r w:rsidRPr="00415EFD">
        <w:rPr>
          <w:rFonts w:cs="Calibri"/>
          <w:i/>
        </w:rPr>
        <w:t xml:space="preserve">Per </w:t>
      </w:r>
      <w:r w:rsidR="00415EFD" w:rsidRPr="00415EFD">
        <w:rPr>
          <w:rFonts w:cs="Calibri"/>
          <w:i/>
        </w:rPr>
        <w:t xml:space="preserve">school administration, students who are absent on the day of the exam will receive a zero on this discussion unless their absence was excused by Mr. Thomas.   </w:t>
      </w:r>
    </w:p>
    <w:sectPr w:rsidR="003D6FD7" w:rsidRPr="00415EFD" w:rsidSect="003D6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4D6A"/>
    <w:multiLevelType w:val="hybridMultilevel"/>
    <w:tmpl w:val="D3C01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67FCD"/>
    <w:multiLevelType w:val="hybridMultilevel"/>
    <w:tmpl w:val="FC000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D07E1"/>
    <w:multiLevelType w:val="multilevel"/>
    <w:tmpl w:val="CC0685B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02B"/>
    <w:rsid w:val="00104F45"/>
    <w:rsid w:val="002E05C6"/>
    <w:rsid w:val="00350F9C"/>
    <w:rsid w:val="003D6FD7"/>
    <w:rsid w:val="00415EFD"/>
    <w:rsid w:val="004F5D35"/>
    <w:rsid w:val="00556C9F"/>
    <w:rsid w:val="007E5C82"/>
    <w:rsid w:val="0086402B"/>
    <w:rsid w:val="00AE1BA9"/>
    <w:rsid w:val="00B96EBF"/>
    <w:rsid w:val="00BB02D9"/>
    <w:rsid w:val="00BD7E11"/>
    <w:rsid w:val="00CB2CFE"/>
    <w:rsid w:val="00D5062E"/>
    <w:rsid w:val="00DA494F"/>
    <w:rsid w:val="00DB7E84"/>
    <w:rsid w:val="00E064B0"/>
    <w:rsid w:val="00F920F3"/>
    <w:rsid w:val="00FC2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5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2B"/>
    <w:pPr>
      <w:ind w:left="720"/>
    </w:pPr>
  </w:style>
  <w:style w:type="character" w:styleId="Hyperlink">
    <w:name w:val="Hyperlink"/>
    <w:uiPriority w:val="99"/>
    <w:unhideWhenUsed/>
    <w:rsid w:val="004F5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Hendrix, Kate</cp:lastModifiedBy>
  <cp:revision>8</cp:revision>
  <cp:lastPrinted>2012-12-11T21:53:00Z</cp:lastPrinted>
  <dcterms:created xsi:type="dcterms:W3CDTF">2012-12-11T20:06:00Z</dcterms:created>
  <dcterms:modified xsi:type="dcterms:W3CDTF">2012-12-11T21:59:00Z</dcterms:modified>
</cp:coreProperties>
</file>