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02" w:rsidRPr="003678B4" w:rsidRDefault="003E43CE" w:rsidP="003E43CE">
      <w:pPr>
        <w:spacing w:after="0"/>
        <w:jc w:val="center"/>
        <w:rPr>
          <w:b/>
        </w:rPr>
      </w:pPr>
      <w:r w:rsidRPr="003678B4">
        <w:rPr>
          <w:b/>
        </w:rPr>
        <w:t>Pre-AP Study Guide: Unit 1</w:t>
      </w:r>
    </w:p>
    <w:p w:rsidR="003E43CE" w:rsidRPr="003678B4" w:rsidRDefault="003E43CE" w:rsidP="003E43CE">
      <w:pPr>
        <w:spacing w:after="0"/>
        <w:jc w:val="center"/>
        <w:rPr>
          <w:b/>
        </w:rPr>
      </w:pPr>
      <w:r w:rsidRPr="003678B4">
        <w:rPr>
          <w:b/>
        </w:rPr>
        <w:t xml:space="preserve">Identity:  Discovering Yourself </w:t>
      </w:r>
      <w:proofErr w:type="gramStart"/>
      <w:r w:rsidRPr="003678B4">
        <w:rPr>
          <w:b/>
        </w:rPr>
        <w:t>Through</w:t>
      </w:r>
      <w:proofErr w:type="gramEnd"/>
      <w:r w:rsidRPr="003678B4">
        <w:rPr>
          <w:b/>
        </w:rPr>
        <w:t xml:space="preserve"> Literature</w:t>
      </w:r>
    </w:p>
    <w:p w:rsidR="003E43CE" w:rsidRDefault="003E43CE" w:rsidP="003E43CE">
      <w:pPr>
        <w:spacing w:after="0"/>
        <w:jc w:val="center"/>
      </w:pPr>
      <w:bookmarkStart w:id="0" w:name="_GoBack"/>
      <w:bookmarkEnd w:id="0"/>
    </w:p>
    <w:p w:rsidR="003E43CE" w:rsidRPr="003678B4" w:rsidRDefault="003E43CE" w:rsidP="003E43CE">
      <w:pPr>
        <w:spacing w:after="0"/>
        <w:rPr>
          <w:b/>
        </w:rPr>
      </w:pPr>
      <w:r w:rsidRPr="003678B4">
        <w:rPr>
          <w:b/>
        </w:rPr>
        <w:t>Standards:</w:t>
      </w:r>
    </w:p>
    <w:p w:rsidR="003E43CE" w:rsidRPr="003E43CE" w:rsidRDefault="003E43CE" w:rsidP="003E43CE">
      <w:pPr>
        <w:pStyle w:val="ListParagraph"/>
        <w:numPr>
          <w:ilvl w:val="0"/>
          <w:numId w:val="1"/>
        </w:numPr>
        <w:spacing w:after="0"/>
        <w:rPr>
          <w:sz w:val="18"/>
          <w:szCs w:val="18"/>
        </w:rPr>
      </w:pPr>
      <w:r w:rsidRPr="003E43CE">
        <w:rPr>
          <w:sz w:val="18"/>
          <w:szCs w:val="18"/>
        </w:rPr>
        <w:t>Demonstrate comprehension of increasingly challenging texts by asking and answering literal, interpretive, and evaluative questions.</w:t>
      </w:r>
    </w:p>
    <w:p w:rsidR="003E43CE" w:rsidRDefault="003E43CE" w:rsidP="003E43CE">
      <w:pPr>
        <w:pStyle w:val="ListParagraph"/>
        <w:numPr>
          <w:ilvl w:val="0"/>
          <w:numId w:val="1"/>
        </w:numPr>
        <w:spacing w:after="0"/>
        <w:rPr>
          <w:sz w:val="18"/>
          <w:szCs w:val="18"/>
        </w:rPr>
      </w:pPr>
      <w:r w:rsidRPr="00681693">
        <w:rPr>
          <w:sz w:val="18"/>
          <w:szCs w:val="18"/>
        </w:rPr>
        <w:t xml:space="preserve"> Use close-reading strategies (e.g., visualizing, annotating, questioning) in order to interpret increasingly challenging texts</w:t>
      </w:r>
    </w:p>
    <w:p w:rsidR="003E43CE" w:rsidRDefault="003E43CE" w:rsidP="003E43CE">
      <w:pPr>
        <w:pStyle w:val="ListParagraph"/>
        <w:numPr>
          <w:ilvl w:val="0"/>
          <w:numId w:val="1"/>
        </w:numPr>
        <w:spacing w:after="0"/>
        <w:rPr>
          <w:sz w:val="18"/>
          <w:szCs w:val="18"/>
        </w:rPr>
      </w:pPr>
      <w:r>
        <w:rPr>
          <w:sz w:val="18"/>
          <w:szCs w:val="18"/>
        </w:rPr>
        <w:t>Read dramatic literature and analyze its conventions to identify how they express a writer’s meaning.</w:t>
      </w:r>
    </w:p>
    <w:p w:rsidR="003E43CE" w:rsidRDefault="003E43CE" w:rsidP="003E43CE">
      <w:pPr>
        <w:pStyle w:val="ListParagraph"/>
        <w:numPr>
          <w:ilvl w:val="0"/>
          <w:numId w:val="1"/>
        </w:numPr>
        <w:spacing w:after="0"/>
        <w:rPr>
          <w:sz w:val="18"/>
          <w:szCs w:val="18"/>
        </w:rPr>
      </w:pPr>
      <w:r w:rsidRPr="00681693">
        <w:rPr>
          <w:sz w:val="18"/>
          <w:szCs w:val="18"/>
        </w:rPr>
        <w:t>Use organization or structure (e.g., comparison/contrast, cause/effect, problem/solution) and writer’s techniques (e.g., repetition of ideas, syntax, word choice) to aid comprehension of increasingly challenging texts</w:t>
      </w:r>
    </w:p>
    <w:p w:rsidR="003E43CE" w:rsidRDefault="003E43CE" w:rsidP="003E43CE">
      <w:pPr>
        <w:pStyle w:val="ListParagraph"/>
        <w:numPr>
          <w:ilvl w:val="0"/>
          <w:numId w:val="1"/>
        </w:numPr>
        <w:spacing w:after="0"/>
        <w:rPr>
          <w:sz w:val="18"/>
          <w:szCs w:val="18"/>
        </w:rPr>
      </w:pPr>
      <w:r w:rsidRPr="00681693">
        <w:rPr>
          <w:sz w:val="18"/>
          <w:szCs w:val="18"/>
        </w:rPr>
        <w:t>Identify, analyze, and evaluate plot, character development, setting, theme, mood, and point of view as they are used together to create meaning in increasingly challenging texts</w:t>
      </w:r>
    </w:p>
    <w:p w:rsidR="003E43CE" w:rsidRDefault="003E43CE" w:rsidP="003E43CE">
      <w:pPr>
        <w:pStyle w:val="ListParagraph"/>
        <w:numPr>
          <w:ilvl w:val="0"/>
          <w:numId w:val="1"/>
        </w:numPr>
        <w:spacing w:after="0"/>
        <w:rPr>
          <w:sz w:val="18"/>
          <w:szCs w:val="18"/>
        </w:rPr>
      </w:pPr>
      <w:r w:rsidRPr="00681693">
        <w:rPr>
          <w:sz w:val="18"/>
          <w:szCs w:val="18"/>
        </w:rPr>
        <w:t>Learn appropriate literary terms and apply them to increasingly challenging texts</w:t>
      </w:r>
    </w:p>
    <w:p w:rsidR="003E43CE" w:rsidRDefault="003E43CE" w:rsidP="003E43CE">
      <w:pPr>
        <w:pStyle w:val="ListParagraph"/>
        <w:numPr>
          <w:ilvl w:val="0"/>
          <w:numId w:val="1"/>
        </w:numPr>
        <w:spacing w:after="0"/>
        <w:rPr>
          <w:sz w:val="18"/>
          <w:szCs w:val="18"/>
        </w:rPr>
      </w:pPr>
      <w:r w:rsidRPr="00681693">
        <w:rPr>
          <w:sz w:val="18"/>
          <w:szCs w:val="18"/>
        </w:rPr>
        <w:t>Provide an interpretation of a literary work that is supported by evidence from the text and from cogent reasoning</w:t>
      </w:r>
    </w:p>
    <w:p w:rsidR="003E43CE" w:rsidRDefault="003E43CE" w:rsidP="003E43CE">
      <w:pPr>
        <w:pStyle w:val="ListParagraph"/>
        <w:numPr>
          <w:ilvl w:val="0"/>
          <w:numId w:val="1"/>
        </w:numPr>
        <w:spacing w:after="0"/>
        <w:rPr>
          <w:sz w:val="18"/>
          <w:szCs w:val="18"/>
        </w:rPr>
      </w:pPr>
      <w:r w:rsidRPr="00681693">
        <w:rPr>
          <w:sz w:val="18"/>
          <w:szCs w:val="18"/>
        </w:rPr>
        <w:t>Apply knowledge of connotation and denotation to determine the meanings of words and phrases in increasingly challenging texts.</w:t>
      </w:r>
    </w:p>
    <w:p w:rsidR="002A5789" w:rsidRDefault="002A5789" w:rsidP="003E43CE">
      <w:pPr>
        <w:pStyle w:val="ListParagraph"/>
        <w:numPr>
          <w:ilvl w:val="0"/>
          <w:numId w:val="1"/>
        </w:numPr>
        <w:spacing w:after="0"/>
        <w:rPr>
          <w:sz w:val="18"/>
          <w:szCs w:val="18"/>
        </w:rPr>
      </w:pPr>
      <w:r w:rsidRPr="00681693">
        <w:rPr>
          <w:sz w:val="18"/>
          <w:szCs w:val="18"/>
        </w:rPr>
        <w:t>Organize writing to create a coherent whole with effective fully developed paragraphs, similar ideas grouped together for unity, and paragraphs arranged in logical sequences</w:t>
      </w:r>
    </w:p>
    <w:p w:rsidR="002A5789" w:rsidRDefault="002A5789" w:rsidP="002A5789">
      <w:pPr>
        <w:spacing w:after="0"/>
        <w:rPr>
          <w:sz w:val="18"/>
          <w:szCs w:val="18"/>
        </w:rPr>
      </w:pPr>
    </w:p>
    <w:p w:rsidR="002A5789" w:rsidRDefault="002A5789" w:rsidP="002A5789">
      <w:pPr>
        <w:spacing w:after="0"/>
        <w:rPr>
          <w:sz w:val="18"/>
          <w:szCs w:val="18"/>
        </w:rPr>
      </w:pPr>
      <w:r>
        <w:rPr>
          <w:sz w:val="18"/>
          <w:szCs w:val="18"/>
        </w:rPr>
        <w:t>Complete the following for the following excerpt from Macbeth</w:t>
      </w:r>
    </w:p>
    <w:p w:rsidR="002A5789" w:rsidRDefault="002A5789" w:rsidP="002A5789">
      <w:pPr>
        <w:spacing w:after="0"/>
        <w:rPr>
          <w:sz w:val="18"/>
          <w:szCs w:val="18"/>
        </w:rPr>
      </w:pPr>
    </w:p>
    <w:p w:rsidR="002A5789" w:rsidRDefault="002A5789" w:rsidP="002A5789">
      <w:pPr>
        <w:pStyle w:val="ListParagraph"/>
        <w:numPr>
          <w:ilvl w:val="0"/>
          <w:numId w:val="2"/>
        </w:numPr>
        <w:spacing w:after="0"/>
        <w:rPr>
          <w:sz w:val="18"/>
          <w:szCs w:val="18"/>
        </w:rPr>
      </w:pPr>
      <w:r>
        <w:rPr>
          <w:sz w:val="18"/>
          <w:szCs w:val="18"/>
        </w:rPr>
        <w:t xml:space="preserve"> Annotate, or “get dirty” with the speech as you’re reading it.  Remember this should include thoughts, questions, </w:t>
      </w:r>
      <w:proofErr w:type="gramStart"/>
      <w:r>
        <w:rPr>
          <w:sz w:val="18"/>
          <w:szCs w:val="18"/>
        </w:rPr>
        <w:t>commentary that are</w:t>
      </w:r>
      <w:proofErr w:type="gramEnd"/>
      <w:r>
        <w:rPr>
          <w:sz w:val="18"/>
          <w:szCs w:val="18"/>
        </w:rPr>
        <w:t xml:space="preserve"> specific to you as you’re reading. (Standard 2)</w:t>
      </w:r>
    </w:p>
    <w:p w:rsidR="002A5789" w:rsidRDefault="002A5789" w:rsidP="002A5789">
      <w:pPr>
        <w:pStyle w:val="ListParagraph"/>
        <w:numPr>
          <w:ilvl w:val="0"/>
          <w:numId w:val="2"/>
        </w:numPr>
        <w:spacing w:after="0"/>
        <w:rPr>
          <w:sz w:val="18"/>
          <w:szCs w:val="18"/>
        </w:rPr>
      </w:pPr>
      <w:r>
        <w:rPr>
          <w:sz w:val="18"/>
          <w:szCs w:val="18"/>
        </w:rPr>
        <w:t>Write a literal, interpretative, and evaluative question or observation for this speech once you’ve completed reading it.  This is just like the SOQ charts you worked on (Standard 1)</w:t>
      </w:r>
    </w:p>
    <w:p w:rsidR="002A5789" w:rsidRDefault="002A5789" w:rsidP="002A5789">
      <w:pPr>
        <w:pStyle w:val="ListParagraph"/>
        <w:numPr>
          <w:ilvl w:val="0"/>
          <w:numId w:val="2"/>
        </w:numPr>
        <w:spacing w:after="0"/>
        <w:rPr>
          <w:sz w:val="18"/>
          <w:szCs w:val="18"/>
        </w:rPr>
      </w:pPr>
      <w:r>
        <w:rPr>
          <w:sz w:val="18"/>
          <w:szCs w:val="18"/>
        </w:rPr>
        <w:t xml:space="preserve">Complete a Character Analysis Chart (with quote, context, inference, and commentary) for this speech.  Make sure that your focus is on character development, and note any literary terms or dramatic elements that may apply to this speech.  </w:t>
      </w:r>
      <w:r w:rsidR="003678B4">
        <w:rPr>
          <w:sz w:val="18"/>
          <w:szCs w:val="18"/>
        </w:rPr>
        <w:t>(Standards 3, 4, 5, 6, 7)</w:t>
      </w:r>
    </w:p>
    <w:p w:rsidR="003678B4" w:rsidRDefault="003678B4" w:rsidP="002A5789">
      <w:pPr>
        <w:pStyle w:val="ListParagraph"/>
        <w:numPr>
          <w:ilvl w:val="0"/>
          <w:numId w:val="2"/>
        </w:numPr>
        <w:spacing w:after="0"/>
        <w:rPr>
          <w:sz w:val="18"/>
          <w:szCs w:val="18"/>
        </w:rPr>
      </w:pPr>
      <w:r>
        <w:rPr>
          <w:sz w:val="18"/>
          <w:szCs w:val="18"/>
        </w:rPr>
        <w:t>Answer this:  what is the denotation of the word “unsex” and what is the connotation of that word in this speech?  What’s the relevance of knowing this difference and the use of the connotation in understanding the development of this character?  (Standard 8)</w:t>
      </w:r>
    </w:p>
    <w:p w:rsidR="003678B4" w:rsidRDefault="003678B4" w:rsidP="002A5789">
      <w:pPr>
        <w:pStyle w:val="ListParagraph"/>
        <w:numPr>
          <w:ilvl w:val="0"/>
          <w:numId w:val="2"/>
        </w:numPr>
        <w:spacing w:after="0"/>
        <w:rPr>
          <w:sz w:val="18"/>
          <w:szCs w:val="18"/>
        </w:rPr>
      </w:pPr>
      <w:r>
        <w:rPr>
          <w:sz w:val="18"/>
          <w:szCs w:val="18"/>
        </w:rPr>
        <w:t xml:space="preserve">Once completed with all of the questions above, write a well-developed analytical paragraph discussing the character development of Lady Macbeth.  Use your character analysis chart to walk you through this process.  </w:t>
      </w:r>
    </w:p>
    <w:p w:rsidR="003678B4" w:rsidRDefault="003678B4" w:rsidP="003678B4">
      <w:pPr>
        <w:spacing w:after="0"/>
        <w:rPr>
          <w:b/>
          <w:sz w:val="18"/>
          <w:szCs w:val="18"/>
        </w:rPr>
      </w:pPr>
      <w:r w:rsidRPr="003678B4">
        <w:rPr>
          <w:b/>
          <w:sz w:val="18"/>
          <w:szCs w:val="18"/>
        </w:rPr>
        <w:t xml:space="preserve">All of this is due on </w:t>
      </w:r>
      <w:r w:rsidR="00657593">
        <w:rPr>
          <w:b/>
          <w:sz w:val="18"/>
          <w:szCs w:val="18"/>
        </w:rPr>
        <w:t>FRIDAY</w:t>
      </w:r>
      <w:r w:rsidRPr="003678B4">
        <w:rPr>
          <w:b/>
          <w:sz w:val="18"/>
          <w:szCs w:val="18"/>
        </w:rPr>
        <w:t>!!!</w:t>
      </w:r>
    </w:p>
    <w:p w:rsidR="003678B4" w:rsidRDefault="003678B4" w:rsidP="003678B4">
      <w:pPr>
        <w:spacing w:after="0"/>
        <w:rPr>
          <w:b/>
          <w:sz w:val="18"/>
          <w:szCs w:val="18"/>
        </w:rPr>
      </w:pPr>
    </w:p>
    <w:p w:rsidR="003678B4" w:rsidRDefault="003678B4" w:rsidP="003678B4">
      <w:pPr>
        <w:spacing w:after="0"/>
        <w:rPr>
          <w:b/>
          <w:sz w:val="18"/>
          <w:szCs w:val="18"/>
        </w:rPr>
      </w:pPr>
      <w:r>
        <w:rPr>
          <w:b/>
          <w:sz w:val="18"/>
          <w:szCs w:val="18"/>
        </w:rPr>
        <w:t xml:space="preserve">Lady Macbeth’s famous soliloquy:  </w:t>
      </w:r>
    </w:p>
    <w:p w:rsidR="003678B4" w:rsidRDefault="003678B4" w:rsidP="003678B4">
      <w:pPr>
        <w:spacing w:after="0"/>
        <w:rPr>
          <w:b/>
          <w:sz w:val="18"/>
          <w:szCs w:val="18"/>
        </w:rPr>
      </w:pPr>
      <w:r>
        <w:rPr>
          <w:b/>
          <w:sz w:val="18"/>
          <w:szCs w:val="18"/>
        </w:rPr>
        <w:t>Here’s the context of the story:  Lady Macbeth is the wife of Macbeth who has been prophesized to become king, but is not in line to be king.  He writes to his wife telling her of this prophecy and also that the current king, King Duncan, is on his way to the castle to spend the night.  Macbeth will be home in time for this visit from the King. It should also be noted that Macbeth has just been to battle and won the appreciation of the King for his valiant fighting during this war.  Thus, the king comes to Macbeth’s castle to honor Macbeth.  Lady Macbeth sees an opportunity, and thus begins this soliloquy.</w:t>
      </w:r>
    </w:p>
    <w:p w:rsidR="003678B4" w:rsidRDefault="003678B4" w:rsidP="003678B4">
      <w:pPr>
        <w:spacing w:after="0"/>
        <w:rPr>
          <w:b/>
          <w:sz w:val="18"/>
          <w:szCs w:val="18"/>
        </w:rPr>
      </w:pPr>
    </w:p>
    <w:p w:rsidR="003E43CE" w:rsidRPr="003678B4" w:rsidRDefault="003678B4" w:rsidP="003E43CE">
      <w:pPr>
        <w:spacing w:after="0"/>
        <w:rPr>
          <w:b/>
          <w:sz w:val="18"/>
          <w:szCs w:val="18"/>
        </w:rPr>
      </w:pPr>
      <w:r>
        <w:rPr>
          <w:rStyle w:val="Emphasis"/>
          <w:rFonts w:ascii="Arial" w:hAnsi="Arial" w:cs="Arial"/>
          <w:color w:val="000000"/>
          <w:sz w:val="17"/>
          <w:szCs w:val="17"/>
          <w:shd w:val="clear" w:color="auto" w:fill="FFFFFF"/>
        </w:rPr>
        <w:t>The raven himself is hoarse</w:t>
      </w:r>
      <w:r>
        <w:rPr>
          <w:rFonts w:ascii="Arial" w:hAnsi="Arial" w:cs="Arial"/>
          <w:i/>
          <w:iCs/>
          <w:color w:val="000000"/>
          <w:sz w:val="17"/>
          <w:szCs w:val="17"/>
          <w:shd w:val="clear" w:color="auto" w:fill="FFFFFF"/>
        </w:rPr>
        <w:br/>
      </w:r>
      <w:proofErr w:type="gramStart"/>
      <w:r>
        <w:rPr>
          <w:rStyle w:val="Emphasis"/>
          <w:rFonts w:ascii="Arial" w:hAnsi="Arial" w:cs="Arial"/>
          <w:color w:val="000000"/>
          <w:sz w:val="17"/>
          <w:szCs w:val="17"/>
          <w:shd w:val="clear" w:color="auto" w:fill="FFFFFF"/>
        </w:rPr>
        <w:t>That</w:t>
      </w:r>
      <w:proofErr w:type="gramEnd"/>
      <w:r>
        <w:rPr>
          <w:rStyle w:val="Emphasis"/>
          <w:rFonts w:ascii="Arial" w:hAnsi="Arial" w:cs="Arial"/>
          <w:color w:val="000000"/>
          <w:sz w:val="17"/>
          <w:szCs w:val="17"/>
          <w:shd w:val="clear" w:color="auto" w:fill="FFFFFF"/>
        </w:rPr>
        <w:t xml:space="preserve"> croaks the fatal entrance of Duncan</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Under my battlements. Come, you spirits</w:t>
      </w:r>
      <w:r>
        <w:rPr>
          <w:rFonts w:ascii="Arial" w:hAnsi="Arial" w:cs="Arial"/>
          <w:i/>
          <w:iCs/>
          <w:color w:val="000000"/>
          <w:sz w:val="17"/>
          <w:szCs w:val="17"/>
          <w:shd w:val="clear" w:color="auto" w:fill="FFFFFF"/>
        </w:rPr>
        <w:br/>
      </w:r>
      <w:proofErr w:type="gramStart"/>
      <w:r>
        <w:rPr>
          <w:rStyle w:val="Emphasis"/>
          <w:rFonts w:ascii="Arial" w:hAnsi="Arial" w:cs="Arial"/>
          <w:color w:val="000000"/>
          <w:sz w:val="17"/>
          <w:szCs w:val="17"/>
          <w:shd w:val="clear" w:color="auto" w:fill="FFFFFF"/>
        </w:rPr>
        <w:t>That</w:t>
      </w:r>
      <w:proofErr w:type="gramEnd"/>
      <w:r>
        <w:rPr>
          <w:rStyle w:val="Emphasis"/>
          <w:rFonts w:ascii="Arial" w:hAnsi="Arial" w:cs="Arial"/>
          <w:color w:val="000000"/>
          <w:sz w:val="17"/>
          <w:szCs w:val="17"/>
          <w:shd w:val="clear" w:color="auto" w:fill="FFFFFF"/>
        </w:rPr>
        <w:t xml:space="preserve"> tend on mortal thoughts, unsex me here,</w:t>
      </w:r>
      <w:r>
        <w:rPr>
          <w:rStyle w:val="apple-converted-space"/>
          <w:rFonts w:ascii="Arial" w:hAnsi="Arial" w:cs="Arial"/>
          <w:i/>
          <w:iCs/>
          <w:color w:val="000000"/>
          <w:sz w:val="17"/>
          <w:szCs w:val="17"/>
          <w:shd w:val="clear" w:color="auto" w:fill="FFFFFF"/>
        </w:rPr>
        <w:t> </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And fill me from the crown to the toe top-full</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 xml:space="preserve">Of direst cruelty! </w:t>
      </w:r>
      <w:proofErr w:type="gramStart"/>
      <w:r>
        <w:rPr>
          <w:rStyle w:val="Emphasis"/>
          <w:rFonts w:ascii="Arial" w:hAnsi="Arial" w:cs="Arial"/>
          <w:color w:val="000000"/>
          <w:sz w:val="17"/>
          <w:szCs w:val="17"/>
          <w:shd w:val="clear" w:color="auto" w:fill="FFFFFF"/>
        </w:rPr>
        <w:t>make</w:t>
      </w:r>
      <w:proofErr w:type="gramEnd"/>
      <w:r>
        <w:rPr>
          <w:rStyle w:val="Emphasis"/>
          <w:rFonts w:ascii="Arial" w:hAnsi="Arial" w:cs="Arial"/>
          <w:color w:val="000000"/>
          <w:sz w:val="17"/>
          <w:szCs w:val="17"/>
          <w:shd w:val="clear" w:color="auto" w:fill="FFFFFF"/>
        </w:rPr>
        <w:t xml:space="preserve"> thick my blood;</w:t>
      </w:r>
      <w:r>
        <w:rPr>
          <w:rStyle w:val="apple-converted-space"/>
          <w:rFonts w:ascii="Arial" w:hAnsi="Arial" w:cs="Arial"/>
          <w:i/>
          <w:iCs/>
          <w:color w:val="000000"/>
          <w:sz w:val="17"/>
          <w:szCs w:val="17"/>
          <w:shd w:val="clear" w:color="auto" w:fill="FFFFFF"/>
        </w:rPr>
        <w:t> </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Stop up the access and passage to remorse,</w:t>
      </w:r>
      <w:r>
        <w:rPr>
          <w:rStyle w:val="apple-converted-space"/>
          <w:rFonts w:ascii="Arial" w:hAnsi="Arial" w:cs="Arial"/>
          <w:i/>
          <w:iCs/>
          <w:color w:val="000000"/>
          <w:sz w:val="17"/>
          <w:szCs w:val="17"/>
          <w:shd w:val="clear" w:color="auto" w:fill="FFFFFF"/>
        </w:rPr>
        <w:t> </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 xml:space="preserve">That no compunctious </w:t>
      </w:r>
      <w:proofErr w:type="spellStart"/>
      <w:r>
        <w:rPr>
          <w:rStyle w:val="Emphasis"/>
          <w:rFonts w:ascii="Arial" w:hAnsi="Arial" w:cs="Arial"/>
          <w:color w:val="000000"/>
          <w:sz w:val="17"/>
          <w:szCs w:val="17"/>
          <w:shd w:val="clear" w:color="auto" w:fill="FFFFFF"/>
        </w:rPr>
        <w:t>visitings</w:t>
      </w:r>
      <w:proofErr w:type="spellEnd"/>
      <w:r>
        <w:rPr>
          <w:rStyle w:val="Emphasis"/>
          <w:rFonts w:ascii="Arial" w:hAnsi="Arial" w:cs="Arial"/>
          <w:color w:val="000000"/>
          <w:sz w:val="17"/>
          <w:szCs w:val="17"/>
          <w:shd w:val="clear" w:color="auto" w:fill="FFFFFF"/>
        </w:rPr>
        <w:t xml:space="preserve"> of nature</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Shake my fell purpose, nor keep peace between</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The effect and it! Come to my woman's breasts,</w:t>
      </w:r>
      <w:r>
        <w:rPr>
          <w:rStyle w:val="apple-converted-space"/>
          <w:rFonts w:ascii="Arial" w:hAnsi="Arial" w:cs="Arial"/>
          <w:i/>
          <w:iCs/>
          <w:color w:val="000000"/>
          <w:sz w:val="17"/>
          <w:szCs w:val="17"/>
          <w:shd w:val="clear" w:color="auto" w:fill="FFFFFF"/>
        </w:rPr>
        <w:t> </w:t>
      </w:r>
      <w:r>
        <w:rPr>
          <w:rFonts w:ascii="Arial" w:hAnsi="Arial" w:cs="Arial"/>
          <w:i/>
          <w:iCs/>
          <w:color w:val="000000"/>
          <w:sz w:val="17"/>
          <w:szCs w:val="17"/>
          <w:shd w:val="clear" w:color="auto" w:fill="FFFFFF"/>
        </w:rPr>
        <w:br/>
      </w:r>
      <w:proofErr w:type="gramStart"/>
      <w:r>
        <w:rPr>
          <w:rStyle w:val="Emphasis"/>
          <w:rFonts w:ascii="Arial" w:hAnsi="Arial" w:cs="Arial"/>
          <w:color w:val="000000"/>
          <w:sz w:val="17"/>
          <w:szCs w:val="17"/>
          <w:shd w:val="clear" w:color="auto" w:fill="FFFFFF"/>
        </w:rPr>
        <w:t>And</w:t>
      </w:r>
      <w:proofErr w:type="gramEnd"/>
      <w:r>
        <w:rPr>
          <w:rStyle w:val="Emphasis"/>
          <w:rFonts w:ascii="Arial" w:hAnsi="Arial" w:cs="Arial"/>
          <w:color w:val="000000"/>
          <w:sz w:val="17"/>
          <w:szCs w:val="17"/>
          <w:shd w:val="clear" w:color="auto" w:fill="FFFFFF"/>
        </w:rPr>
        <w:t xml:space="preserve"> take my milk for gall, you murdering ministers,</w:t>
      </w:r>
      <w:r>
        <w:rPr>
          <w:rStyle w:val="apple-converted-space"/>
          <w:rFonts w:ascii="Arial" w:hAnsi="Arial" w:cs="Arial"/>
          <w:i/>
          <w:iCs/>
          <w:color w:val="000000"/>
          <w:sz w:val="17"/>
          <w:szCs w:val="17"/>
          <w:shd w:val="clear" w:color="auto" w:fill="FFFFFF"/>
        </w:rPr>
        <w:t> </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Wherever in your sightless substances</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You wait on nature's mischief! Come, thick night,</w:t>
      </w:r>
      <w:r>
        <w:rPr>
          <w:rStyle w:val="apple-converted-space"/>
          <w:rFonts w:ascii="Arial" w:hAnsi="Arial" w:cs="Arial"/>
          <w:i/>
          <w:iCs/>
          <w:color w:val="000000"/>
          <w:sz w:val="17"/>
          <w:szCs w:val="17"/>
          <w:shd w:val="clear" w:color="auto" w:fill="FFFFFF"/>
        </w:rPr>
        <w:t> </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 xml:space="preserve">And pall thee in the </w:t>
      </w:r>
      <w:proofErr w:type="spellStart"/>
      <w:r>
        <w:rPr>
          <w:rStyle w:val="Emphasis"/>
          <w:rFonts w:ascii="Arial" w:hAnsi="Arial" w:cs="Arial"/>
          <w:color w:val="000000"/>
          <w:sz w:val="17"/>
          <w:szCs w:val="17"/>
          <w:shd w:val="clear" w:color="auto" w:fill="FFFFFF"/>
        </w:rPr>
        <w:t>dunnest</w:t>
      </w:r>
      <w:proofErr w:type="spellEnd"/>
      <w:r>
        <w:rPr>
          <w:rStyle w:val="Emphasis"/>
          <w:rFonts w:ascii="Arial" w:hAnsi="Arial" w:cs="Arial"/>
          <w:color w:val="000000"/>
          <w:sz w:val="17"/>
          <w:szCs w:val="17"/>
          <w:shd w:val="clear" w:color="auto" w:fill="FFFFFF"/>
        </w:rPr>
        <w:t xml:space="preserve"> smoke of hell,</w:t>
      </w:r>
      <w:r>
        <w:rPr>
          <w:rStyle w:val="apple-converted-space"/>
          <w:rFonts w:ascii="Arial" w:hAnsi="Arial" w:cs="Arial"/>
          <w:i/>
          <w:iCs/>
          <w:color w:val="000000"/>
          <w:sz w:val="17"/>
          <w:szCs w:val="17"/>
          <w:shd w:val="clear" w:color="auto" w:fill="FFFFFF"/>
        </w:rPr>
        <w:t> </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That my keen knife see not the wound it makes,</w:t>
      </w:r>
      <w:r>
        <w:rPr>
          <w:rStyle w:val="apple-converted-space"/>
          <w:rFonts w:ascii="Arial" w:hAnsi="Arial" w:cs="Arial"/>
          <w:i/>
          <w:iCs/>
          <w:color w:val="000000"/>
          <w:sz w:val="17"/>
          <w:szCs w:val="17"/>
          <w:shd w:val="clear" w:color="auto" w:fill="FFFFFF"/>
        </w:rPr>
        <w:t> </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Nor heaven peep through the blanket of the dark,</w:t>
      </w:r>
      <w:r>
        <w:rPr>
          <w:rStyle w:val="apple-converted-space"/>
          <w:rFonts w:ascii="Arial" w:hAnsi="Arial" w:cs="Arial"/>
          <w:i/>
          <w:iCs/>
          <w:color w:val="000000"/>
          <w:sz w:val="17"/>
          <w:szCs w:val="17"/>
          <w:shd w:val="clear" w:color="auto" w:fill="FFFFFF"/>
        </w:rPr>
        <w:t> </w:t>
      </w:r>
      <w:r>
        <w:rPr>
          <w:rFonts w:ascii="Arial" w:hAnsi="Arial" w:cs="Arial"/>
          <w:i/>
          <w:iCs/>
          <w:color w:val="000000"/>
          <w:sz w:val="17"/>
          <w:szCs w:val="17"/>
          <w:shd w:val="clear" w:color="auto" w:fill="FFFFFF"/>
        </w:rPr>
        <w:br/>
      </w:r>
      <w:r>
        <w:rPr>
          <w:rStyle w:val="Emphasis"/>
          <w:rFonts w:ascii="Arial" w:hAnsi="Arial" w:cs="Arial"/>
          <w:color w:val="000000"/>
          <w:sz w:val="17"/>
          <w:szCs w:val="17"/>
          <w:shd w:val="clear" w:color="auto" w:fill="FFFFFF"/>
        </w:rPr>
        <w:t>To cry 'Hold, hold!'</w:t>
      </w:r>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(1.5.3)</w:t>
      </w:r>
    </w:p>
    <w:sectPr w:rsidR="003E43CE" w:rsidRPr="003678B4" w:rsidSect="003678B4">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0974"/>
    <w:multiLevelType w:val="hybridMultilevel"/>
    <w:tmpl w:val="949A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F0B69"/>
    <w:multiLevelType w:val="hybridMultilevel"/>
    <w:tmpl w:val="D29E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3E43CE"/>
    <w:rsid w:val="00003499"/>
    <w:rsid w:val="00003522"/>
    <w:rsid w:val="00020C14"/>
    <w:rsid w:val="00090AA8"/>
    <w:rsid w:val="000969FC"/>
    <w:rsid w:val="000C3438"/>
    <w:rsid w:val="000E1FBC"/>
    <w:rsid w:val="000E6B02"/>
    <w:rsid w:val="000F45B0"/>
    <w:rsid w:val="00100E1C"/>
    <w:rsid w:val="00106B21"/>
    <w:rsid w:val="001251F0"/>
    <w:rsid w:val="00125980"/>
    <w:rsid w:val="001428D0"/>
    <w:rsid w:val="0014406F"/>
    <w:rsid w:val="00161EAC"/>
    <w:rsid w:val="0018505C"/>
    <w:rsid w:val="00191CBF"/>
    <w:rsid w:val="00196CFA"/>
    <w:rsid w:val="001A4926"/>
    <w:rsid w:val="00210D5C"/>
    <w:rsid w:val="002130FB"/>
    <w:rsid w:val="002420D9"/>
    <w:rsid w:val="00245F17"/>
    <w:rsid w:val="00247B91"/>
    <w:rsid w:val="002520DB"/>
    <w:rsid w:val="00261621"/>
    <w:rsid w:val="00264C46"/>
    <w:rsid w:val="00277EE6"/>
    <w:rsid w:val="00286828"/>
    <w:rsid w:val="0029155E"/>
    <w:rsid w:val="002943F8"/>
    <w:rsid w:val="002A135A"/>
    <w:rsid w:val="002A331F"/>
    <w:rsid w:val="002A5789"/>
    <w:rsid w:val="002B4EF2"/>
    <w:rsid w:val="00300821"/>
    <w:rsid w:val="00301180"/>
    <w:rsid w:val="003540A4"/>
    <w:rsid w:val="00360FCC"/>
    <w:rsid w:val="00366408"/>
    <w:rsid w:val="003678B4"/>
    <w:rsid w:val="0039026D"/>
    <w:rsid w:val="003C79C9"/>
    <w:rsid w:val="003D4F97"/>
    <w:rsid w:val="003D5EFC"/>
    <w:rsid w:val="003D699E"/>
    <w:rsid w:val="003E43CE"/>
    <w:rsid w:val="00440B0D"/>
    <w:rsid w:val="00445718"/>
    <w:rsid w:val="0045135C"/>
    <w:rsid w:val="00454264"/>
    <w:rsid w:val="00460F8E"/>
    <w:rsid w:val="004613EB"/>
    <w:rsid w:val="004B46F8"/>
    <w:rsid w:val="004B62F5"/>
    <w:rsid w:val="004C53F6"/>
    <w:rsid w:val="004D17CD"/>
    <w:rsid w:val="004F5632"/>
    <w:rsid w:val="004F7F08"/>
    <w:rsid w:val="005047D6"/>
    <w:rsid w:val="00527EF4"/>
    <w:rsid w:val="0055167D"/>
    <w:rsid w:val="00560037"/>
    <w:rsid w:val="005648EC"/>
    <w:rsid w:val="00580002"/>
    <w:rsid w:val="0059730D"/>
    <w:rsid w:val="005B48EE"/>
    <w:rsid w:val="005C1768"/>
    <w:rsid w:val="005C2336"/>
    <w:rsid w:val="005D57F9"/>
    <w:rsid w:val="005E6A2E"/>
    <w:rsid w:val="005F33AB"/>
    <w:rsid w:val="00605588"/>
    <w:rsid w:val="00613069"/>
    <w:rsid w:val="00624EFE"/>
    <w:rsid w:val="006373C9"/>
    <w:rsid w:val="00657593"/>
    <w:rsid w:val="00671075"/>
    <w:rsid w:val="006A30AC"/>
    <w:rsid w:val="006C3756"/>
    <w:rsid w:val="006F0BAE"/>
    <w:rsid w:val="00735631"/>
    <w:rsid w:val="0074051B"/>
    <w:rsid w:val="0077305C"/>
    <w:rsid w:val="00774EAA"/>
    <w:rsid w:val="007C5F14"/>
    <w:rsid w:val="007E3930"/>
    <w:rsid w:val="007E6FDA"/>
    <w:rsid w:val="00814775"/>
    <w:rsid w:val="008429BD"/>
    <w:rsid w:val="008727E2"/>
    <w:rsid w:val="00882907"/>
    <w:rsid w:val="008900AE"/>
    <w:rsid w:val="008946E8"/>
    <w:rsid w:val="008949EE"/>
    <w:rsid w:val="008A1190"/>
    <w:rsid w:val="008C0D4D"/>
    <w:rsid w:val="008C5677"/>
    <w:rsid w:val="008E1F83"/>
    <w:rsid w:val="009216BD"/>
    <w:rsid w:val="00953B50"/>
    <w:rsid w:val="009747AA"/>
    <w:rsid w:val="00976354"/>
    <w:rsid w:val="009A4A58"/>
    <w:rsid w:val="009A7FD2"/>
    <w:rsid w:val="009C0600"/>
    <w:rsid w:val="009C1E61"/>
    <w:rsid w:val="009D7A49"/>
    <w:rsid w:val="009E55EC"/>
    <w:rsid w:val="009F4CE6"/>
    <w:rsid w:val="00A242E2"/>
    <w:rsid w:val="00A31A36"/>
    <w:rsid w:val="00A33BCC"/>
    <w:rsid w:val="00A568B0"/>
    <w:rsid w:val="00A61AA3"/>
    <w:rsid w:val="00A62A23"/>
    <w:rsid w:val="00A64F8E"/>
    <w:rsid w:val="00A651C3"/>
    <w:rsid w:val="00A67CDC"/>
    <w:rsid w:val="00A70626"/>
    <w:rsid w:val="00A7741E"/>
    <w:rsid w:val="00A8387D"/>
    <w:rsid w:val="00A94946"/>
    <w:rsid w:val="00A95C1A"/>
    <w:rsid w:val="00A971E3"/>
    <w:rsid w:val="00AB58DB"/>
    <w:rsid w:val="00AD6849"/>
    <w:rsid w:val="00AD6D6B"/>
    <w:rsid w:val="00B16762"/>
    <w:rsid w:val="00B2325F"/>
    <w:rsid w:val="00B34C74"/>
    <w:rsid w:val="00B704A6"/>
    <w:rsid w:val="00BA3351"/>
    <w:rsid w:val="00BB5CB9"/>
    <w:rsid w:val="00BC6377"/>
    <w:rsid w:val="00BD22BB"/>
    <w:rsid w:val="00BD320C"/>
    <w:rsid w:val="00BE4442"/>
    <w:rsid w:val="00BF553F"/>
    <w:rsid w:val="00C076D9"/>
    <w:rsid w:val="00C3091F"/>
    <w:rsid w:val="00C374BD"/>
    <w:rsid w:val="00C56103"/>
    <w:rsid w:val="00C62265"/>
    <w:rsid w:val="00C76B81"/>
    <w:rsid w:val="00C908C6"/>
    <w:rsid w:val="00CA38DA"/>
    <w:rsid w:val="00CA5148"/>
    <w:rsid w:val="00CB05AC"/>
    <w:rsid w:val="00CB53FF"/>
    <w:rsid w:val="00CF3122"/>
    <w:rsid w:val="00CF678D"/>
    <w:rsid w:val="00D07AE1"/>
    <w:rsid w:val="00D4217B"/>
    <w:rsid w:val="00D456A0"/>
    <w:rsid w:val="00D55E08"/>
    <w:rsid w:val="00D63B92"/>
    <w:rsid w:val="00D67AC3"/>
    <w:rsid w:val="00D90E08"/>
    <w:rsid w:val="00D97ED7"/>
    <w:rsid w:val="00DA75CA"/>
    <w:rsid w:val="00DB0800"/>
    <w:rsid w:val="00DB7A06"/>
    <w:rsid w:val="00DD2261"/>
    <w:rsid w:val="00DF5C5B"/>
    <w:rsid w:val="00E0012B"/>
    <w:rsid w:val="00E019F2"/>
    <w:rsid w:val="00E13F0F"/>
    <w:rsid w:val="00E26D0A"/>
    <w:rsid w:val="00E26FC5"/>
    <w:rsid w:val="00E273C2"/>
    <w:rsid w:val="00E30419"/>
    <w:rsid w:val="00E3226D"/>
    <w:rsid w:val="00E33646"/>
    <w:rsid w:val="00E4104A"/>
    <w:rsid w:val="00E457B3"/>
    <w:rsid w:val="00E5292D"/>
    <w:rsid w:val="00E66CE7"/>
    <w:rsid w:val="00E70431"/>
    <w:rsid w:val="00E727F3"/>
    <w:rsid w:val="00E75839"/>
    <w:rsid w:val="00E93425"/>
    <w:rsid w:val="00EA02BB"/>
    <w:rsid w:val="00EB0221"/>
    <w:rsid w:val="00EB4031"/>
    <w:rsid w:val="00EB4FBF"/>
    <w:rsid w:val="00EC303A"/>
    <w:rsid w:val="00EC6509"/>
    <w:rsid w:val="00ED100E"/>
    <w:rsid w:val="00ED284F"/>
    <w:rsid w:val="00EE2F82"/>
    <w:rsid w:val="00F004AF"/>
    <w:rsid w:val="00F304C1"/>
    <w:rsid w:val="00F42341"/>
    <w:rsid w:val="00F57E08"/>
    <w:rsid w:val="00F62EC7"/>
    <w:rsid w:val="00F671CE"/>
    <w:rsid w:val="00F77C25"/>
    <w:rsid w:val="00F91750"/>
    <w:rsid w:val="00FB2CAB"/>
    <w:rsid w:val="00FC0D6F"/>
    <w:rsid w:val="00FD2042"/>
    <w:rsid w:val="00FD5C31"/>
    <w:rsid w:val="00FE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CE"/>
    <w:pPr>
      <w:ind w:left="720"/>
      <w:contextualSpacing/>
    </w:pPr>
  </w:style>
  <w:style w:type="character" w:styleId="Emphasis">
    <w:name w:val="Emphasis"/>
    <w:basedOn w:val="DefaultParagraphFont"/>
    <w:uiPriority w:val="20"/>
    <w:qFormat/>
    <w:rsid w:val="003678B4"/>
    <w:rPr>
      <w:i/>
      <w:iCs/>
    </w:rPr>
  </w:style>
  <w:style w:type="character" w:customStyle="1" w:styleId="apple-converted-space">
    <w:name w:val="apple-converted-space"/>
    <w:basedOn w:val="DefaultParagraphFont"/>
    <w:rsid w:val="00367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A45A9-67BD-40B6-B48A-5DABEA43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Cintras</dc:creator>
  <cp:lastModifiedBy>Hendrix, Kate</cp:lastModifiedBy>
  <cp:revision>2</cp:revision>
  <dcterms:created xsi:type="dcterms:W3CDTF">2012-10-09T12:09:00Z</dcterms:created>
  <dcterms:modified xsi:type="dcterms:W3CDTF">2012-10-09T12:09:00Z</dcterms:modified>
</cp:coreProperties>
</file>